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A" w:rsidRDefault="00367CDA" w:rsidP="00367CDA">
      <w:r>
        <w:rPr>
          <w:szCs w:val="28"/>
        </w:rPr>
        <w:t xml:space="preserve">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850A770" wp14:editId="69342B6F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367CDA" w:rsidRDefault="00367CDA" w:rsidP="00367CDA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FDE6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PWAIAAG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mJz14+HpCUYl+AbHJwGfZPtUbax7zlSDvJFjwaVvLcnI4tI6T4Vk+xB/&#10;LNWUCxHkISRqAb4/iOOQYZXg1Ht9nDXz2VgYtCBeYeG3u/hRWMMd6FzwJsfDQxDJakboRNJwjSNc&#10;bG2gIqQHh9KA3M7a6untWXw2GU6GaS/tDya9NC6K3rPpOO0NpsnpSXFcjMdF8s7zTNKs5pQy6anu&#10;tZ2kf6ed3SvbqvKg7kNTosfooXtAdv8fSIfZ+nFuhTFTdHVl9jMHOYfg3dPz7+XhHuyHH4jRL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DCCgjP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E64D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367CDA" w:rsidRDefault="00367CDA" w:rsidP="00367CDA">
      <w:pPr>
        <w:suppressAutoHyphens/>
        <w:rPr>
          <w:b/>
          <w:sz w:val="20"/>
          <w:szCs w:val="28"/>
          <w:lang w:eastAsia="ar-SA"/>
        </w:rPr>
      </w:pP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367CDA" w:rsidRDefault="00367CDA" w:rsidP="00367CD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367CDA" w:rsidRDefault="00367CDA" w:rsidP="00367CDA">
      <w:pPr>
        <w:suppressAutoHyphens/>
        <w:rPr>
          <w:sz w:val="26"/>
          <w:szCs w:val="28"/>
          <w:lang w:eastAsia="ar-SA"/>
        </w:rPr>
      </w:pPr>
    </w:p>
    <w:p w:rsidR="00367CDA" w:rsidRDefault="00367CDA" w:rsidP="00367CDA">
      <w:pPr>
        <w:rPr>
          <w:sz w:val="28"/>
          <w:szCs w:val="28"/>
        </w:rPr>
      </w:pPr>
    </w:p>
    <w:p w:rsidR="00367CDA" w:rsidRPr="00A5110D" w:rsidRDefault="00367CDA" w:rsidP="00367CD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10D">
        <w:rPr>
          <w:rFonts w:ascii="Times New Roman" w:hAnsi="Times New Roman"/>
          <w:sz w:val="24"/>
          <w:szCs w:val="24"/>
        </w:rPr>
        <w:t>ПОСТАНОВЛЕНИЕ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7CDA" w:rsidRPr="00CC78BA" w:rsidRDefault="009305FA" w:rsidP="009305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10.05.</w:t>
      </w:r>
      <w:r w:rsidR="00CC78BA">
        <w:rPr>
          <w:rFonts w:ascii="Times New Roman" w:hAnsi="Times New Roman"/>
          <w:sz w:val="28"/>
          <w:szCs w:val="28"/>
        </w:rPr>
        <w:t xml:space="preserve"> </w:t>
      </w:r>
      <w:r w:rsidR="001B7425" w:rsidRPr="00CC78BA">
        <w:rPr>
          <w:rFonts w:ascii="Times New Roman" w:hAnsi="Times New Roman"/>
          <w:sz w:val="28"/>
          <w:szCs w:val="28"/>
        </w:rPr>
        <w:t>201</w:t>
      </w:r>
      <w:r w:rsidR="00CC78BA">
        <w:rPr>
          <w:rFonts w:ascii="Times New Roman" w:hAnsi="Times New Roman"/>
          <w:sz w:val="28"/>
          <w:szCs w:val="28"/>
        </w:rPr>
        <w:t>7</w:t>
      </w:r>
      <w:r w:rsidR="00367CDA" w:rsidRPr="00CC78BA">
        <w:rPr>
          <w:rFonts w:ascii="Times New Roman" w:hAnsi="Times New Roman"/>
          <w:sz w:val="28"/>
          <w:szCs w:val="28"/>
        </w:rPr>
        <w:t xml:space="preserve">г.  </w:t>
      </w:r>
      <w:r w:rsidR="00211FC8" w:rsidRPr="00CC78B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367CDA" w:rsidRPr="00CC78BA">
        <w:rPr>
          <w:rFonts w:ascii="Times New Roman" w:hAnsi="Times New Roman"/>
          <w:sz w:val="28"/>
          <w:szCs w:val="28"/>
        </w:rPr>
        <w:t xml:space="preserve">   </w:t>
      </w:r>
      <w:r w:rsidR="00614A82" w:rsidRPr="00CC78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67CDA" w:rsidRPr="00CC78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  <w:r w:rsidR="00614A82" w:rsidRPr="00CC78BA">
        <w:rPr>
          <w:rFonts w:ascii="Times New Roman" w:hAnsi="Times New Roman"/>
          <w:sz w:val="28"/>
          <w:szCs w:val="28"/>
        </w:rPr>
        <w:tab/>
      </w:r>
      <w:r w:rsidR="00367CDA" w:rsidRPr="00CC78BA">
        <w:rPr>
          <w:rFonts w:ascii="Times New Roman" w:hAnsi="Times New Roman"/>
          <w:sz w:val="28"/>
          <w:szCs w:val="28"/>
        </w:rPr>
        <w:t xml:space="preserve">                             а. Блечепсин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C78BA" w:rsidRDefault="00367CDA" w:rsidP="00CC78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О контрактном управляющем</w:t>
      </w:r>
      <w:r w:rsidR="00CC78BA">
        <w:rPr>
          <w:rFonts w:ascii="Times New Roman" w:hAnsi="Times New Roman"/>
          <w:sz w:val="28"/>
          <w:szCs w:val="28"/>
        </w:rPr>
        <w:t xml:space="preserve"> </w:t>
      </w:r>
    </w:p>
    <w:p w:rsidR="00367CDA" w:rsidRPr="00211FC8" w:rsidRDefault="00367CDA" w:rsidP="00CC78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администрации </w:t>
      </w:r>
      <w:r w:rsidR="00211FC8">
        <w:rPr>
          <w:rFonts w:ascii="Times New Roman" w:hAnsi="Times New Roman"/>
          <w:sz w:val="28"/>
          <w:szCs w:val="28"/>
        </w:rPr>
        <w:t>МО «Блечепсинское</w:t>
      </w:r>
      <w:r w:rsidR="00CC78BA">
        <w:rPr>
          <w:rFonts w:ascii="Times New Roman" w:hAnsi="Times New Roman"/>
          <w:sz w:val="28"/>
          <w:szCs w:val="28"/>
        </w:rPr>
        <w:t xml:space="preserve"> </w:t>
      </w:r>
      <w:r w:rsidR="00211FC8">
        <w:rPr>
          <w:rFonts w:ascii="Times New Roman" w:hAnsi="Times New Roman"/>
          <w:sz w:val="28"/>
          <w:szCs w:val="28"/>
        </w:rPr>
        <w:t>сельское  поселение»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801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11FC8">
          <w:rPr>
            <w:rFonts w:ascii="Times New Roman" w:hAnsi="Times New Roman"/>
            <w:sz w:val="28"/>
            <w:szCs w:val="28"/>
          </w:rPr>
          <w:t>2013 г</w:t>
        </w:r>
      </w:smartTag>
      <w:r w:rsidRPr="00211FC8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  и в целях урегулирования отношений   в сфере закупок,   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ПОСТАНОВЛЯЮ: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Установить, что осуществление закупок, включая исполнение каждого контракта в администрации Блечепсинского сельского поселения осуществляет контрактный управляющий.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Назначить </w:t>
      </w:r>
      <w:r w:rsidR="003F196D" w:rsidRPr="00211FC8">
        <w:rPr>
          <w:rFonts w:ascii="Times New Roman" w:hAnsi="Times New Roman"/>
          <w:sz w:val="28"/>
          <w:szCs w:val="28"/>
        </w:rPr>
        <w:t xml:space="preserve">контрактным управляющим </w:t>
      </w:r>
      <w:r w:rsidRPr="00211FC8">
        <w:rPr>
          <w:rFonts w:ascii="Times New Roman" w:hAnsi="Times New Roman"/>
          <w:sz w:val="28"/>
          <w:szCs w:val="28"/>
        </w:rPr>
        <w:t xml:space="preserve"> специалиста</w:t>
      </w:r>
      <w:r w:rsidR="003F196D" w:rsidRPr="00211FC8">
        <w:rPr>
          <w:rFonts w:ascii="Times New Roman" w:hAnsi="Times New Roman"/>
          <w:sz w:val="28"/>
          <w:szCs w:val="28"/>
        </w:rPr>
        <w:t xml:space="preserve"> 1</w:t>
      </w:r>
      <w:r w:rsidR="004568AE">
        <w:rPr>
          <w:rFonts w:ascii="Times New Roman" w:hAnsi="Times New Roman"/>
          <w:sz w:val="28"/>
          <w:szCs w:val="28"/>
        </w:rPr>
        <w:t xml:space="preserve"> </w:t>
      </w:r>
      <w:r w:rsidR="003F196D" w:rsidRPr="00211FC8">
        <w:rPr>
          <w:rFonts w:ascii="Times New Roman" w:hAnsi="Times New Roman"/>
          <w:sz w:val="28"/>
          <w:szCs w:val="28"/>
        </w:rPr>
        <w:t>катег</w:t>
      </w:r>
      <w:r w:rsidR="004568AE">
        <w:rPr>
          <w:rFonts w:ascii="Times New Roman" w:hAnsi="Times New Roman"/>
          <w:sz w:val="28"/>
          <w:szCs w:val="28"/>
        </w:rPr>
        <w:t>о</w:t>
      </w:r>
      <w:r w:rsidR="003F196D" w:rsidRPr="00211FC8">
        <w:rPr>
          <w:rFonts w:ascii="Times New Roman" w:hAnsi="Times New Roman"/>
          <w:sz w:val="28"/>
          <w:szCs w:val="28"/>
        </w:rPr>
        <w:t>рии</w:t>
      </w:r>
      <w:r w:rsidRPr="00211FC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11FC8">
        <w:rPr>
          <w:rFonts w:ascii="Times New Roman" w:hAnsi="Times New Roman"/>
          <w:sz w:val="28"/>
          <w:szCs w:val="28"/>
        </w:rPr>
        <w:t>Блечепсинского</w:t>
      </w:r>
      <w:proofErr w:type="spellEnd"/>
      <w:r w:rsidRPr="00211FC8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3419B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CC78BA">
        <w:rPr>
          <w:rFonts w:ascii="Times New Roman" w:hAnsi="Times New Roman"/>
          <w:sz w:val="28"/>
          <w:szCs w:val="28"/>
        </w:rPr>
        <w:t>Болокова</w:t>
      </w:r>
      <w:proofErr w:type="spellEnd"/>
      <w:r w:rsidR="00CC7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BA">
        <w:rPr>
          <w:rFonts w:ascii="Times New Roman" w:hAnsi="Times New Roman"/>
          <w:sz w:val="28"/>
          <w:szCs w:val="28"/>
        </w:rPr>
        <w:t>Довлетчерия</w:t>
      </w:r>
      <w:proofErr w:type="spellEnd"/>
      <w:r w:rsidR="00CC7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8BA">
        <w:rPr>
          <w:rFonts w:ascii="Times New Roman" w:hAnsi="Times New Roman"/>
          <w:sz w:val="28"/>
          <w:szCs w:val="28"/>
        </w:rPr>
        <w:t>Нуриевича</w:t>
      </w:r>
      <w:proofErr w:type="spellEnd"/>
      <w:r w:rsidR="00CC78BA">
        <w:rPr>
          <w:rFonts w:ascii="Times New Roman" w:hAnsi="Times New Roman"/>
          <w:sz w:val="28"/>
          <w:szCs w:val="28"/>
        </w:rPr>
        <w:t xml:space="preserve"> </w:t>
      </w:r>
      <w:r w:rsidR="00B4295F">
        <w:rPr>
          <w:rFonts w:ascii="Times New Roman" w:hAnsi="Times New Roman"/>
          <w:sz w:val="28"/>
          <w:szCs w:val="28"/>
        </w:rPr>
        <w:t>вместо ушедшей в декретный отпуск</w:t>
      </w:r>
      <w:r w:rsidR="00CC7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9B5">
        <w:rPr>
          <w:rFonts w:ascii="Times New Roman" w:hAnsi="Times New Roman"/>
          <w:sz w:val="28"/>
          <w:szCs w:val="28"/>
        </w:rPr>
        <w:t>Воитлев</w:t>
      </w:r>
      <w:r w:rsidR="00CC78BA">
        <w:rPr>
          <w:rFonts w:ascii="Times New Roman" w:hAnsi="Times New Roman"/>
          <w:sz w:val="28"/>
          <w:szCs w:val="28"/>
        </w:rPr>
        <w:t>ой</w:t>
      </w:r>
      <w:proofErr w:type="spellEnd"/>
      <w:r w:rsidR="00614A82">
        <w:rPr>
          <w:rFonts w:ascii="Times New Roman" w:hAnsi="Times New Roman"/>
          <w:sz w:val="28"/>
          <w:szCs w:val="28"/>
        </w:rPr>
        <w:t xml:space="preserve"> Марин</w:t>
      </w:r>
      <w:r w:rsidR="00B4295F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B4295F">
        <w:rPr>
          <w:rFonts w:ascii="Times New Roman" w:hAnsi="Times New Roman"/>
          <w:sz w:val="28"/>
          <w:szCs w:val="28"/>
        </w:rPr>
        <w:t>Алиевны</w:t>
      </w:r>
      <w:proofErr w:type="spellEnd"/>
      <w:r w:rsidR="00B4295F">
        <w:rPr>
          <w:rFonts w:ascii="Times New Roman" w:hAnsi="Times New Roman"/>
          <w:sz w:val="28"/>
          <w:szCs w:val="28"/>
        </w:rPr>
        <w:t>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Утвердить </w:t>
      </w:r>
      <w:r w:rsidR="00614A82" w:rsidRPr="00211FC8">
        <w:rPr>
          <w:rFonts w:ascii="Times New Roman" w:hAnsi="Times New Roman"/>
          <w:sz w:val="28"/>
          <w:szCs w:val="28"/>
        </w:rPr>
        <w:t>прилагаемое положение</w:t>
      </w:r>
      <w:r w:rsidRPr="00211FC8">
        <w:rPr>
          <w:rFonts w:ascii="Times New Roman" w:hAnsi="Times New Roman"/>
          <w:sz w:val="28"/>
          <w:szCs w:val="28"/>
        </w:rPr>
        <w:t xml:space="preserve"> о порядке работы контрактного управляющего администрации Блечепсинского сельского поселения.</w:t>
      </w:r>
    </w:p>
    <w:p w:rsidR="00367CDA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</w:t>
      </w:r>
      <w:r w:rsidR="00614A82">
        <w:rPr>
          <w:rFonts w:ascii="Times New Roman" w:hAnsi="Times New Roman"/>
          <w:sz w:val="28"/>
          <w:szCs w:val="28"/>
        </w:rPr>
        <w:t>.</w:t>
      </w:r>
    </w:p>
    <w:p w:rsidR="003419B5" w:rsidRPr="00211FC8" w:rsidRDefault="003419B5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главы МО «Блечепсинское сельское поселение» №</w:t>
      </w:r>
      <w:r w:rsidR="00A5110D">
        <w:rPr>
          <w:rFonts w:ascii="Times New Roman" w:hAnsi="Times New Roman"/>
          <w:sz w:val="28"/>
          <w:szCs w:val="28"/>
        </w:rPr>
        <w:t xml:space="preserve"> </w:t>
      </w:r>
      <w:r w:rsidR="009305F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305F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9305F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305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11FC8">
        <w:rPr>
          <w:rFonts w:ascii="Times New Roman" w:hAnsi="Times New Roman"/>
          <w:spacing w:val="-6"/>
          <w:sz w:val="28"/>
          <w:szCs w:val="28"/>
        </w:rPr>
        <w:t>Блечепсинского</w:t>
      </w:r>
      <w:r w:rsidRPr="00211FC8">
        <w:rPr>
          <w:rFonts w:ascii="Times New Roman" w:hAnsi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67CDA" w:rsidRDefault="00367CD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C78BA" w:rsidRDefault="00CC78B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C78BA" w:rsidRPr="00211FC8" w:rsidRDefault="00CC78B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C78BA" w:rsidRDefault="00211FC8" w:rsidP="003419B5">
      <w:pPr>
        <w:pStyle w:val="a3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Глава </w:t>
      </w:r>
      <w:r w:rsidR="00CC78BA">
        <w:rPr>
          <w:rFonts w:ascii="Times New Roman" w:hAnsi="Times New Roman"/>
          <w:sz w:val="28"/>
          <w:szCs w:val="28"/>
        </w:rPr>
        <w:t>администрации</w:t>
      </w:r>
    </w:p>
    <w:p w:rsidR="00367CDA" w:rsidRPr="00211FC8" w:rsidRDefault="00211FC8" w:rsidP="003419B5">
      <w:pPr>
        <w:pStyle w:val="a3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МО «Блечепсинское</w:t>
      </w:r>
      <w:r w:rsidR="003419B5">
        <w:rPr>
          <w:rFonts w:ascii="Times New Roman" w:hAnsi="Times New Roman"/>
          <w:sz w:val="28"/>
          <w:szCs w:val="28"/>
        </w:rPr>
        <w:t xml:space="preserve"> </w:t>
      </w:r>
      <w:r w:rsidRPr="00211FC8">
        <w:rPr>
          <w:rFonts w:ascii="Times New Roman" w:hAnsi="Times New Roman"/>
          <w:sz w:val="28"/>
          <w:szCs w:val="28"/>
        </w:rPr>
        <w:t>сельское</w:t>
      </w:r>
      <w:r w:rsidR="003419B5">
        <w:rPr>
          <w:rFonts w:ascii="Times New Roman" w:hAnsi="Times New Roman"/>
          <w:sz w:val="28"/>
          <w:szCs w:val="28"/>
        </w:rPr>
        <w:t xml:space="preserve"> поселение»                  </w:t>
      </w:r>
      <w:r w:rsidR="00CC78BA">
        <w:rPr>
          <w:rFonts w:ascii="Times New Roman" w:hAnsi="Times New Roman"/>
          <w:sz w:val="28"/>
          <w:szCs w:val="28"/>
        </w:rPr>
        <w:t xml:space="preserve">      </w:t>
      </w:r>
      <w:r w:rsidR="003419B5">
        <w:rPr>
          <w:rFonts w:ascii="Times New Roman" w:hAnsi="Times New Roman"/>
          <w:sz w:val="28"/>
          <w:szCs w:val="28"/>
        </w:rPr>
        <w:t xml:space="preserve">   </w:t>
      </w:r>
      <w:r w:rsidR="00CC78BA">
        <w:rPr>
          <w:rFonts w:ascii="Times New Roman" w:hAnsi="Times New Roman"/>
          <w:sz w:val="28"/>
          <w:szCs w:val="28"/>
        </w:rPr>
        <w:t xml:space="preserve">       </w:t>
      </w:r>
      <w:r w:rsidRPr="00211FC8">
        <w:rPr>
          <w:rFonts w:ascii="Times New Roman" w:hAnsi="Times New Roman"/>
          <w:sz w:val="28"/>
          <w:szCs w:val="28"/>
        </w:rPr>
        <w:t>Ю.М.</w:t>
      </w:r>
      <w:r w:rsidR="00614A82">
        <w:rPr>
          <w:rFonts w:ascii="Times New Roman" w:hAnsi="Times New Roman"/>
          <w:sz w:val="28"/>
          <w:szCs w:val="28"/>
        </w:rPr>
        <w:t xml:space="preserve"> </w:t>
      </w:r>
      <w:r w:rsidRPr="00211FC8">
        <w:rPr>
          <w:rFonts w:ascii="Times New Roman" w:hAnsi="Times New Roman"/>
          <w:sz w:val="28"/>
          <w:szCs w:val="28"/>
        </w:rPr>
        <w:t>Шовгенов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153303" w:rsidRDefault="00A5110D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7CDA" w:rsidRPr="00153303">
        <w:rPr>
          <w:rFonts w:ascii="Times New Roman" w:hAnsi="Times New Roman"/>
          <w:sz w:val="28"/>
          <w:szCs w:val="28"/>
        </w:rPr>
        <w:t xml:space="preserve">тверждено  </w:t>
      </w:r>
    </w:p>
    <w:p w:rsidR="00367CDA" w:rsidRPr="00153303" w:rsidRDefault="00367CDA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1FC8" w:rsidRPr="00153303">
        <w:rPr>
          <w:rFonts w:ascii="Times New Roman" w:hAnsi="Times New Roman"/>
          <w:sz w:val="28"/>
          <w:szCs w:val="28"/>
        </w:rPr>
        <w:t xml:space="preserve">         </w:t>
      </w:r>
      <w:r w:rsidRPr="00153303">
        <w:rPr>
          <w:rFonts w:ascii="Times New Roman" w:hAnsi="Times New Roman"/>
          <w:sz w:val="28"/>
          <w:szCs w:val="28"/>
        </w:rPr>
        <w:t xml:space="preserve"> Блечепсинского сельского поселения</w:t>
      </w:r>
    </w:p>
    <w:p w:rsidR="00367CDA" w:rsidRPr="00153303" w:rsidRDefault="00CC78BA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____2017</w:t>
      </w:r>
      <w:r w:rsidR="00614A82" w:rsidRPr="00153303">
        <w:rPr>
          <w:rFonts w:ascii="Times New Roman" w:hAnsi="Times New Roman"/>
          <w:sz w:val="28"/>
          <w:szCs w:val="28"/>
        </w:rPr>
        <w:t xml:space="preserve"> </w:t>
      </w:r>
      <w:r w:rsidR="00367CDA" w:rsidRPr="00153303">
        <w:rPr>
          <w:rFonts w:ascii="Times New Roman" w:hAnsi="Times New Roman"/>
          <w:sz w:val="28"/>
          <w:szCs w:val="28"/>
        </w:rPr>
        <w:t xml:space="preserve">г. </w:t>
      </w:r>
      <w:r w:rsidR="00153303" w:rsidRPr="00153303">
        <w:rPr>
          <w:rFonts w:ascii="Times New Roman" w:hAnsi="Times New Roman"/>
          <w:sz w:val="28"/>
          <w:szCs w:val="28"/>
        </w:rPr>
        <w:t xml:space="preserve">№ </w:t>
      </w:r>
      <w:r w:rsidR="00153303">
        <w:rPr>
          <w:rFonts w:ascii="Times New Roman" w:hAnsi="Times New Roman"/>
          <w:sz w:val="28"/>
          <w:szCs w:val="28"/>
        </w:rPr>
        <w:t>_</w:t>
      </w:r>
      <w:r w:rsidR="00367CDA" w:rsidRPr="00153303">
        <w:rPr>
          <w:rFonts w:ascii="Times New Roman" w:hAnsi="Times New Roman"/>
          <w:sz w:val="28"/>
          <w:szCs w:val="28"/>
        </w:rPr>
        <w:t xml:space="preserve">___ </w:t>
      </w:r>
    </w:p>
    <w:p w:rsidR="00211FC8" w:rsidRPr="00153303" w:rsidRDefault="00211FC8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153303">
        <w:rPr>
          <w:rFonts w:ascii="Times New Roman" w:hAnsi="Times New Roman"/>
          <w:b/>
          <w:sz w:val="28"/>
          <w:szCs w:val="28"/>
        </w:rPr>
        <w:t xml:space="preserve"> о порядке работы контрактного управляющего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</w:rPr>
        <w:t>Администрации Блечепсинского сельского поселения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I. Общие положения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1.1. Настоящее  положение   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 порядке работы контрактного управляющего Администрации Блечепсинского сельского поселения (далее - Положение) устанавливает правила организации деятельности контрактного управляющего Администрации Блечепсинского сельского поселения (далее - контрактный управляющий) при планировании и осуществлении закупок товаров, работ, услуг для обеспечения   муниципальных нужд Администрации Блечепсинского сельского поселения.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1.2.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1.5.   Контрактный  управляющий  назначается   Заказчиком. </w:t>
      </w:r>
    </w:p>
    <w:p w:rsidR="00614A82" w:rsidRPr="00153303" w:rsidRDefault="00614A82" w:rsidP="00614A82">
      <w:pPr>
        <w:rPr>
          <w:sz w:val="28"/>
          <w:szCs w:val="28"/>
        </w:rPr>
      </w:pPr>
      <w:r w:rsidRPr="00153303">
        <w:rPr>
          <w:sz w:val="28"/>
          <w:szCs w:val="28"/>
        </w:rPr>
        <w:t>1.6. Функциональные обязанности контрактного управляющего: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1) планирование закупок;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3) обоснование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4) обоснование начальной (максимальной) цены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5) обязательное общественное обсуждение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6) организационно-техническое обеспечение деятельности комиссий по осуществлению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7) привлечение экспертов, экспертных организаций;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10) рассмотрение банковских гарантий и организация осуществления уплаты денежных сумм по банковской гарантии;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11) организация заключения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14) взаимодействие с поставщиком (подрядчиком, исполнителем) при изменении, расторжении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16) направление поставщику (подрядчику, исполнителю) требования об уплате неустоек (штрафов, пеней);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</w:rPr>
        <w:t xml:space="preserve">II. Функции и полномочия контрактного управляющего 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2.1. Контрактный  управляющий  осуществляет следующие функции и полномочия: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2.1.1) </w:t>
      </w:r>
      <w:r w:rsidRPr="00153303">
        <w:rPr>
          <w:rFonts w:ascii="Times New Roman" w:hAnsi="Times New Roman"/>
          <w:b/>
          <w:sz w:val="28"/>
          <w:szCs w:val="28"/>
        </w:rPr>
        <w:t>при планировании закупок</w:t>
      </w:r>
      <w:r w:rsidRPr="00153303">
        <w:rPr>
          <w:rFonts w:ascii="Times New Roman" w:hAnsi="Times New Roman"/>
          <w:sz w:val="28"/>
          <w:szCs w:val="28"/>
        </w:rPr>
        <w:t xml:space="preserve">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2.1.1.2) размещает планы закупок на сайте Заказчика в информационно - телекоммуникационной сети «Интернет», а также опубликовывает в газете «</w:t>
      </w:r>
      <w:proofErr w:type="spellStart"/>
      <w:r w:rsidRPr="00153303">
        <w:rPr>
          <w:rFonts w:ascii="Times New Roman" w:hAnsi="Times New Roman"/>
          <w:sz w:val="28"/>
          <w:szCs w:val="28"/>
        </w:rPr>
        <w:t>Кошехабльские</w:t>
      </w:r>
      <w:proofErr w:type="spellEnd"/>
      <w:r w:rsidRPr="00153303">
        <w:rPr>
          <w:rFonts w:ascii="Times New Roman" w:hAnsi="Times New Roman"/>
          <w:sz w:val="28"/>
          <w:szCs w:val="28"/>
        </w:rPr>
        <w:t xml:space="preserve"> вести»;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2.1.1.3) обеспечивает подготовку обоснования закупки при формировании плана закупок;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2.1.1.4)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2.1.1.5) организует утверждение плана закупок, плана-графика;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614A82" w:rsidRPr="00153303" w:rsidRDefault="00614A82" w:rsidP="00614A82">
      <w:pPr>
        <w:pStyle w:val="ConsPlusNormal"/>
        <w:ind w:firstLine="540"/>
        <w:jc w:val="both"/>
        <w:rPr>
          <w:b/>
        </w:rPr>
      </w:pPr>
      <w:r w:rsidRPr="00153303">
        <w:rPr>
          <w:b/>
        </w:rPr>
        <w:t>2.1.2. при определении поставщиков (подрядчиков, исполнителей):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2.1.2.1. выбирает способ определения поставщика (подрядчика, исполнителя);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2.1.2.2.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2.1.2.3.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2.1.2.4.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2.1.2.5.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2.1.2.6. организует подготовку описания объекта закупки в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2.1.2.7.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а)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б) правомочности участника закупки заключать контракт;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в)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г) не приостановления деятельности участника закупки в порядке, установленном </w:t>
      </w:r>
      <w:hyperlink r:id="rId7" w:history="1">
        <w:r w:rsidRPr="00153303">
          <w:rPr>
            <w:color w:val="0000FF"/>
          </w:rPr>
          <w:t>Кодексом</w:t>
        </w:r>
      </w:hyperlink>
      <w:r w:rsidRPr="00153303">
        <w:t xml:space="preserve"> Российской Федерации об административных правонарушениях, на дату подачи заявки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  <w:outlineLvl w:val="0"/>
      </w:pP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д)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е)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ж)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з) обладания участником закупки исключительными правами на результаты интеллектуальной деятельности;</w:t>
      </w:r>
    </w:p>
    <w:p w:rsidR="00614A82" w:rsidRPr="00153303" w:rsidRDefault="00614A82" w:rsidP="00614A82">
      <w:pPr>
        <w:pStyle w:val="ConsPlusNormal"/>
        <w:ind w:left="540"/>
        <w:jc w:val="both"/>
      </w:pPr>
      <w:r w:rsidRPr="00153303">
        <w:t xml:space="preserve">и) соответствия дополнительным требованиям, устанавливаемым в соответствии с </w:t>
      </w:r>
      <w:hyperlink r:id="rId8" w:history="1">
        <w:r w:rsidRPr="00153303">
          <w:rPr>
            <w:color w:val="0000FF"/>
          </w:rPr>
          <w:t>частью 2 статьи 31</w:t>
        </w:r>
      </w:hyperlink>
      <w:r w:rsidRPr="00153303"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14A82" w:rsidRPr="00153303" w:rsidRDefault="00614A82" w:rsidP="00614A82">
      <w:pPr>
        <w:pStyle w:val="ConsPlusNormal"/>
        <w:ind w:firstLine="540"/>
        <w:jc w:val="both"/>
        <w:outlineLvl w:val="0"/>
      </w:pPr>
      <w:r w:rsidRPr="00153303">
        <w:t xml:space="preserve">2.1.2.11.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 w:rsidRPr="00153303">
          <w:rPr>
            <w:color w:val="0000FF"/>
          </w:rPr>
          <w:t>законом</w:t>
        </w:r>
      </w:hyperlink>
      <w:r w:rsidRPr="00153303">
        <w:t xml:space="preserve">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2.1.2.12.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 w:rsidRPr="00153303">
          <w:rPr>
            <w:color w:val="0000FF"/>
          </w:rPr>
          <w:t>законом</w:t>
        </w:r>
      </w:hyperlink>
      <w:r w:rsidRPr="00153303">
        <w:t xml:space="preserve"> от 05.04.2013 г. № 44-ФЗ "О контрактной системе в сфере закупок товаров, работ, услуг для обеспечения государственных и муниципальных нужд" размещением;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2.1.2.13.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2.1.2.14. 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2.1.2.16.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2.1.2.18.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2.1.2.19. привлекает экспертов, экспертные организации;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2.1.2.20.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Pr="00153303">
          <w:rPr>
            <w:color w:val="0000FF"/>
          </w:rPr>
          <w:t>частью 3 статьи 84</w:t>
        </w:r>
      </w:hyperlink>
      <w:r w:rsidRPr="00153303"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 случаях в соответствующие органы, определенные пунктами 24 и 25 части 1 статьи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в случаях предусмотренных частью 3 статьи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2.1.2.23. обеспечивает заключение контрактов;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2.1.3) </w:t>
      </w:r>
      <w:r w:rsidRPr="00153303">
        <w:rPr>
          <w:rFonts w:ascii="Times New Roman" w:hAnsi="Times New Roman"/>
          <w:b/>
          <w:sz w:val="28"/>
          <w:szCs w:val="28"/>
        </w:rPr>
        <w:t>при исполнении, изменении, расторжении контракта</w:t>
      </w:r>
      <w:r w:rsidRPr="00153303">
        <w:rPr>
          <w:rFonts w:ascii="Times New Roman" w:hAnsi="Times New Roman"/>
          <w:sz w:val="28"/>
          <w:szCs w:val="28"/>
        </w:rPr>
        <w:t xml:space="preserve">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2.1.3.2)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2.1.3.3)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2.1.3.4)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2.1.3.5)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2.1.3.6)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367CDA" w:rsidRPr="00153303" w:rsidRDefault="00367CDA" w:rsidP="00614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2.1.3.7)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367CDA" w:rsidRPr="00153303" w:rsidRDefault="00367CDA" w:rsidP="00614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2.1.3.8)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614A82" w:rsidRPr="00153303" w:rsidRDefault="00614A82" w:rsidP="00614A82">
      <w:pPr>
        <w:jc w:val="both"/>
        <w:rPr>
          <w:sz w:val="28"/>
          <w:szCs w:val="28"/>
        </w:rPr>
      </w:pPr>
      <w:r w:rsidRPr="00153303">
        <w:rPr>
          <w:sz w:val="28"/>
          <w:szCs w:val="28"/>
        </w:rPr>
        <w:t>2.1.3.9.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суда, или в связи с односторонним отказом Заказчика от исполнения контракта;</w:t>
      </w:r>
    </w:p>
    <w:p w:rsidR="00614A82" w:rsidRPr="00153303" w:rsidRDefault="00614A82" w:rsidP="00614A82">
      <w:pPr>
        <w:jc w:val="both"/>
        <w:rPr>
          <w:sz w:val="28"/>
          <w:szCs w:val="28"/>
        </w:rPr>
      </w:pPr>
      <w:r w:rsidRPr="00153303">
        <w:rPr>
          <w:sz w:val="28"/>
          <w:szCs w:val="28"/>
        </w:rPr>
        <w:t>2.1.3.10. организует включение в реестр контрактов, заключенных заказчиком, информации о контрактах, заключенных заказчиком.</w:t>
      </w:r>
    </w:p>
    <w:p w:rsidR="00367CDA" w:rsidRPr="00153303" w:rsidRDefault="00367CDA" w:rsidP="00614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2.2. Контрактный  управляющий  осуществляет иные полномочия, предусмотренные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380162" w:rsidRPr="00153303" w:rsidRDefault="00367CDA" w:rsidP="00380162">
      <w:pPr>
        <w:pStyle w:val="ConsPlusNormal"/>
        <w:jc w:val="both"/>
        <w:rPr>
          <w:rFonts w:eastAsiaTheme="minorHAnsi"/>
        </w:rPr>
      </w:pPr>
      <w:r w:rsidRPr="00153303">
        <w:t xml:space="preserve">2.2.5) </w:t>
      </w:r>
      <w:r w:rsidR="00380162" w:rsidRPr="00153303">
        <w:rPr>
          <w:rFonts w:eastAsiaTheme="minorHAnsi"/>
        </w:rPr>
        <w:t>разрабатывает проекты контрактов Заказчика;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2.2.6)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2.2.8) организует осуществление уплаты денежных сумм по банковской гарантии в случаях, предусмотренных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 2.3. В целях реализации функций и полномочий, указанных в пунктах 2.1, 2.2 настоящего Положения, контрактный  управляющий  обязан: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2.3.1)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2.3.2)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2.3.3)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2.3.4) соблюдать иные обязательства и требования, установленные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3303">
        <w:rPr>
          <w:rFonts w:ascii="Times New Roman" w:hAnsi="Times New Roman"/>
          <w:b/>
          <w:sz w:val="28"/>
          <w:szCs w:val="28"/>
        </w:rPr>
        <w:t xml:space="preserve">. Ответственность </w:t>
      </w:r>
      <w:proofErr w:type="gramStart"/>
      <w:r w:rsidRPr="00153303">
        <w:rPr>
          <w:rFonts w:ascii="Times New Roman" w:hAnsi="Times New Roman"/>
          <w:b/>
          <w:sz w:val="28"/>
          <w:szCs w:val="28"/>
        </w:rPr>
        <w:t>контрактного  управляющего</w:t>
      </w:r>
      <w:proofErr w:type="gramEnd"/>
      <w:r w:rsidRPr="00153303">
        <w:rPr>
          <w:rFonts w:ascii="Times New Roman" w:hAnsi="Times New Roman"/>
          <w:b/>
          <w:sz w:val="28"/>
          <w:szCs w:val="28"/>
        </w:rPr>
        <w:t xml:space="preserve"> 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(бездействие) контрактного  управляющего, если такие действия (бездействие) нарушают права и законные интересы участника закупки.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3.2.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6F" w:rsidRPr="00211FC8" w:rsidRDefault="006C7E6F">
      <w:pPr>
        <w:rPr>
          <w:sz w:val="28"/>
          <w:szCs w:val="28"/>
        </w:rPr>
      </w:pPr>
    </w:p>
    <w:sectPr w:rsidR="006C7E6F" w:rsidRPr="002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F58"/>
    <w:multiLevelType w:val="hybridMultilevel"/>
    <w:tmpl w:val="ED9E7324"/>
    <w:lvl w:ilvl="0" w:tplc="8CA887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A"/>
    <w:rsid w:val="00153303"/>
    <w:rsid w:val="001B7425"/>
    <w:rsid w:val="001F10B8"/>
    <w:rsid w:val="00211FC8"/>
    <w:rsid w:val="003419B5"/>
    <w:rsid w:val="00367CDA"/>
    <w:rsid w:val="00380162"/>
    <w:rsid w:val="003F196D"/>
    <w:rsid w:val="004568AE"/>
    <w:rsid w:val="00521308"/>
    <w:rsid w:val="00614A82"/>
    <w:rsid w:val="006C7E6F"/>
    <w:rsid w:val="0075428A"/>
    <w:rsid w:val="009305FA"/>
    <w:rsid w:val="00A5110D"/>
    <w:rsid w:val="00A903D8"/>
    <w:rsid w:val="00B4295F"/>
    <w:rsid w:val="00CA650D"/>
    <w:rsid w:val="00CC78BA"/>
    <w:rsid w:val="00CF0554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CD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C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367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367CDA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36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4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CD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C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367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367CDA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36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4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553A3993D2C1188331559C9475D5B784A2229465719291CD8BEDA16D9F241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68584482162B61F58435759E3C58A422B5B4E1832F7CD0C69CA2AA13265F0675B6D75A08J3t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7621A78CDABEDE3418464E2CFBD60ADAC8A0D9236DBFBED85036F1EBFFDBD30391C6C2C03A2EFEb3E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7621A78CDABEDE3418464E2CFBD60ADAC8A0D9236DBFBED85036F1EBb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621A78CDABEDE3418464E2CFBD60ADAC8A0D9236DBFBED85036F1EBb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2.1.2.11. размещает в единой информационной системе или до ввода в эксплуатацию </vt:lpstr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Каплан</cp:lastModifiedBy>
  <cp:revision>11</cp:revision>
  <cp:lastPrinted>2017-05-10T09:06:00Z</cp:lastPrinted>
  <dcterms:created xsi:type="dcterms:W3CDTF">2016-03-28T13:18:00Z</dcterms:created>
  <dcterms:modified xsi:type="dcterms:W3CDTF">2017-05-10T11:48:00Z</dcterms:modified>
</cp:coreProperties>
</file>